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80"/>
        <w:tblW w:w="0" w:type="auto"/>
        <w:tblLook w:val="04A0" w:firstRow="1" w:lastRow="0" w:firstColumn="1" w:lastColumn="0" w:noHBand="0" w:noVBand="1"/>
      </w:tblPr>
      <w:tblGrid>
        <w:gridCol w:w="2899"/>
        <w:gridCol w:w="2899"/>
        <w:gridCol w:w="2899"/>
        <w:gridCol w:w="2899"/>
        <w:gridCol w:w="2900"/>
      </w:tblGrid>
      <w:tr w:rsidR="005C08DF" w:rsidRPr="005C08DF" w14:paraId="7658AC96" w14:textId="77777777" w:rsidTr="00A27B54">
        <w:trPr>
          <w:trHeight w:val="323"/>
        </w:trPr>
        <w:tc>
          <w:tcPr>
            <w:tcW w:w="2899" w:type="dxa"/>
          </w:tcPr>
          <w:p w14:paraId="5C4AD269" w14:textId="77777777" w:rsidR="005C08DF" w:rsidRPr="005C08DF" w:rsidRDefault="005C08DF" w:rsidP="00A27B54">
            <w:pPr>
              <w:rPr>
                <w:rFonts w:ascii="Century Schoolbook" w:hAnsi="Century Schoolbook"/>
                <w:sz w:val="28"/>
                <w:szCs w:val="21"/>
              </w:rPr>
            </w:pPr>
          </w:p>
        </w:tc>
        <w:tc>
          <w:tcPr>
            <w:tcW w:w="2899" w:type="dxa"/>
          </w:tcPr>
          <w:p w14:paraId="3D76ED9F" w14:textId="77777777" w:rsidR="005C08DF" w:rsidRPr="005C08DF" w:rsidRDefault="005C08DF" w:rsidP="00A27B54">
            <w:pPr>
              <w:rPr>
                <w:rFonts w:ascii="Century Schoolbook" w:hAnsi="Century Schoolbook"/>
                <w:sz w:val="28"/>
                <w:szCs w:val="21"/>
              </w:rPr>
            </w:pPr>
            <w:r w:rsidRPr="005C08DF">
              <w:rPr>
                <w:rFonts w:ascii="Century Schoolbook" w:hAnsi="Century Schoolbook"/>
                <w:sz w:val="28"/>
                <w:szCs w:val="21"/>
              </w:rPr>
              <w:t>Beginning</w:t>
            </w:r>
          </w:p>
        </w:tc>
        <w:tc>
          <w:tcPr>
            <w:tcW w:w="2899" w:type="dxa"/>
          </w:tcPr>
          <w:p w14:paraId="1686C0AF" w14:textId="77777777" w:rsidR="005C08DF" w:rsidRPr="005C08DF" w:rsidRDefault="005C08DF" w:rsidP="00A27B54">
            <w:pPr>
              <w:rPr>
                <w:rFonts w:ascii="Century Schoolbook" w:hAnsi="Century Schoolbook"/>
                <w:sz w:val="28"/>
                <w:szCs w:val="21"/>
              </w:rPr>
            </w:pPr>
            <w:r w:rsidRPr="005C08DF">
              <w:rPr>
                <w:rFonts w:ascii="Century Schoolbook" w:hAnsi="Century Schoolbook"/>
                <w:sz w:val="28"/>
                <w:szCs w:val="21"/>
              </w:rPr>
              <w:t xml:space="preserve">Middle </w:t>
            </w:r>
          </w:p>
        </w:tc>
        <w:tc>
          <w:tcPr>
            <w:tcW w:w="2899" w:type="dxa"/>
          </w:tcPr>
          <w:p w14:paraId="4A9ABDD5" w14:textId="77777777" w:rsidR="005C08DF" w:rsidRPr="005C08DF" w:rsidRDefault="005C08DF" w:rsidP="00A27B54">
            <w:pPr>
              <w:rPr>
                <w:rFonts w:ascii="Century Schoolbook" w:hAnsi="Century Schoolbook"/>
                <w:sz w:val="28"/>
                <w:szCs w:val="21"/>
              </w:rPr>
            </w:pPr>
            <w:r w:rsidRPr="005C08DF">
              <w:rPr>
                <w:rFonts w:ascii="Century Schoolbook" w:hAnsi="Century Schoolbook"/>
                <w:sz w:val="28"/>
                <w:szCs w:val="21"/>
              </w:rPr>
              <w:t>End</w:t>
            </w:r>
          </w:p>
        </w:tc>
        <w:tc>
          <w:tcPr>
            <w:tcW w:w="2900" w:type="dxa"/>
          </w:tcPr>
          <w:p w14:paraId="2D71806D" w14:textId="77777777" w:rsidR="005C08DF" w:rsidRPr="005C08DF" w:rsidRDefault="005C08DF" w:rsidP="00A27B54">
            <w:pPr>
              <w:rPr>
                <w:rFonts w:ascii="Century Schoolbook" w:hAnsi="Century Schoolbook"/>
                <w:sz w:val="28"/>
                <w:szCs w:val="21"/>
              </w:rPr>
            </w:pPr>
            <w:r w:rsidRPr="005C08DF">
              <w:rPr>
                <w:rFonts w:ascii="Century Schoolbook" w:hAnsi="Century Schoolbook"/>
                <w:sz w:val="28"/>
                <w:szCs w:val="21"/>
              </w:rPr>
              <w:t>Beyond</w:t>
            </w:r>
          </w:p>
        </w:tc>
      </w:tr>
      <w:tr w:rsidR="005C08DF" w:rsidRPr="005C08DF" w14:paraId="09418414" w14:textId="77777777" w:rsidTr="00A27B54">
        <w:trPr>
          <w:trHeight w:val="3211"/>
        </w:trPr>
        <w:tc>
          <w:tcPr>
            <w:tcW w:w="2899" w:type="dxa"/>
          </w:tcPr>
          <w:p w14:paraId="42E1F246" w14:textId="77777777" w:rsidR="005C08DF" w:rsidRPr="005C08DF" w:rsidRDefault="005C08DF" w:rsidP="00A27B54">
            <w:pPr>
              <w:rPr>
                <w:rFonts w:ascii="Century Schoolbook" w:hAnsi="Century Schoolbook"/>
                <w:sz w:val="28"/>
                <w:szCs w:val="21"/>
              </w:rPr>
            </w:pPr>
            <w:r w:rsidRPr="005C08DF">
              <w:rPr>
                <w:rFonts w:ascii="Century Schoolbook" w:hAnsi="Century Schoolbook"/>
                <w:sz w:val="28"/>
                <w:szCs w:val="21"/>
              </w:rPr>
              <w:t>Questions</w:t>
            </w:r>
          </w:p>
        </w:tc>
        <w:tc>
          <w:tcPr>
            <w:tcW w:w="2899" w:type="dxa"/>
          </w:tcPr>
          <w:p w14:paraId="711843F7" w14:textId="77777777" w:rsid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How will this look in my room?</w:t>
            </w:r>
          </w:p>
          <w:p w14:paraId="4AF44115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1771A144" w14:textId="77777777" w:rsid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When am I going to be able to fit this in?</w:t>
            </w:r>
          </w:p>
          <w:p w14:paraId="7D4470FC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45AF7818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What resources are available to me?</w:t>
            </w:r>
          </w:p>
          <w:p w14:paraId="779F16FE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</w:tc>
        <w:tc>
          <w:tcPr>
            <w:tcW w:w="2899" w:type="dxa"/>
          </w:tcPr>
          <w:p w14:paraId="2D420C28" w14:textId="77777777" w:rsid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Who is doing the work?</w:t>
            </w:r>
          </w:p>
          <w:p w14:paraId="59D91400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77E12A0D" w14:textId="77777777" w:rsid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How can I get the students communicating?</w:t>
            </w:r>
          </w:p>
          <w:p w14:paraId="14171DB3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55DB21EF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How do I hold the students accountable</w:t>
            </w:r>
            <w:r>
              <w:rPr>
                <w:rFonts w:ascii="Century Schoolbook" w:hAnsi="Century Schoolbook"/>
                <w:sz w:val="24"/>
                <w:szCs w:val="21"/>
              </w:rPr>
              <w:t>?</w:t>
            </w:r>
          </w:p>
          <w:p w14:paraId="52B1B9B8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</w:tc>
        <w:tc>
          <w:tcPr>
            <w:tcW w:w="2899" w:type="dxa"/>
          </w:tcPr>
          <w:p w14:paraId="072EB744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How am I going to continue this practice?</w:t>
            </w:r>
          </w:p>
          <w:p w14:paraId="26396301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0297D2CB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How do I keep using the tool in new ways?</w:t>
            </w:r>
          </w:p>
          <w:p w14:paraId="157E566B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</w:tc>
        <w:tc>
          <w:tcPr>
            <w:tcW w:w="2900" w:type="dxa"/>
          </w:tcPr>
          <w:p w14:paraId="2AC601D8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 xml:space="preserve">How can I help other teachers use ipads as tools for learning? </w:t>
            </w:r>
          </w:p>
        </w:tc>
      </w:tr>
      <w:tr w:rsidR="005C08DF" w:rsidRPr="005C08DF" w14:paraId="0A5DC72F" w14:textId="77777777" w:rsidTr="00A27B54">
        <w:trPr>
          <w:trHeight w:val="2141"/>
        </w:trPr>
        <w:tc>
          <w:tcPr>
            <w:tcW w:w="2899" w:type="dxa"/>
          </w:tcPr>
          <w:p w14:paraId="3174A71E" w14:textId="77777777" w:rsidR="005C08DF" w:rsidRPr="005C08DF" w:rsidRDefault="005C08DF" w:rsidP="00A27B54">
            <w:pPr>
              <w:rPr>
                <w:rFonts w:ascii="Century Schoolbook" w:hAnsi="Century Schoolbook"/>
                <w:sz w:val="28"/>
                <w:szCs w:val="21"/>
              </w:rPr>
            </w:pPr>
            <w:r w:rsidRPr="005C08DF">
              <w:rPr>
                <w:rFonts w:ascii="Century Schoolbook" w:hAnsi="Century Schoolbook"/>
                <w:sz w:val="28"/>
                <w:szCs w:val="21"/>
              </w:rPr>
              <w:t>Operations</w:t>
            </w:r>
          </w:p>
        </w:tc>
        <w:tc>
          <w:tcPr>
            <w:tcW w:w="2899" w:type="dxa"/>
          </w:tcPr>
          <w:p w14:paraId="633BF80C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Routine of getting iPad</w:t>
            </w:r>
          </w:p>
          <w:p w14:paraId="0EA7CF83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Assign numbers</w:t>
            </w:r>
          </w:p>
          <w:p w14:paraId="56D07E53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Sit iPad on desk</w:t>
            </w:r>
            <w:r>
              <w:rPr>
                <w:rFonts w:ascii="Century Schoolbook" w:hAnsi="Century Schoolbook"/>
                <w:sz w:val="24"/>
                <w:szCs w:val="21"/>
              </w:rPr>
              <w:t xml:space="preserve"> </w:t>
            </w:r>
            <w:r w:rsidRPr="005C08DF">
              <w:rPr>
                <w:rFonts w:ascii="Century Schoolbook" w:hAnsi="Century Schoolbook"/>
                <w:sz w:val="24"/>
                <w:szCs w:val="21"/>
              </w:rPr>
              <w:t>without touching it</w:t>
            </w:r>
            <w:r>
              <w:rPr>
                <w:rFonts w:ascii="Century Schoolbook" w:hAnsi="Century Schoolbook"/>
                <w:sz w:val="24"/>
                <w:szCs w:val="21"/>
              </w:rPr>
              <w:t>.</w:t>
            </w:r>
          </w:p>
          <w:p w14:paraId="178B16AA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4DF1296F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>
              <w:rPr>
                <w:rFonts w:ascii="Century Schoolbook" w:hAnsi="Century Schoolbook"/>
                <w:sz w:val="24"/>
                <w:szCs w:val="21"/>
              </w:rPr>
              <w:t xml:space="preserve">Whole group modeling </w:t>
            </w:r>
            <w:r w:rsidRPr="005C08DF">
              <w:rPr>
                <w:rFonts w:ascii="Century Schoolbook" w:hAnsi="Century Schoolbook"/>
                <w:sz w:val="24"/>
                <w:szCs w:val="21"/>
              </w:rPr>
              <w:t xml:space="preserve"> on how to get to an application</w:t>
            </w:r>
          </w:p>
        </w:tc>
        <w:tc>
          <w:tcPr>
            <w:tcW w:w="2899" w:type="dxa"/>
          </w:tcPr>
          <w:p w14:paraId="37CF7193" w14:textId="77777777" w:rsid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Assign student responsibility to organize</w:t>
            </w:r>
          </w:p>
          <w:p w14:paraId="2C44DD9C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68F66EE7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Students earn “game” time for good behavior</w:t>
            </w:r>
          </w:p>
          <w:p w14:paraId="51098DD3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7692C5CB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>
              <w:rPr>
                <w:rFonts w:ascii="Century Schoolbook" w:hAnsi="Century Schoolbook"/>
                <w:sz w:val="24"/>
                <w:szCs w:val="21"/>
              </w:rPr>
              <w:t xml:space="preserve">Written </w:t>
            </w:r>
            <w:r w:rsidRPr="005C08DF">
              <w:rPr>
                <w:rFonts w:ascii="Century Schoolbook" w:hAnsi="Century Schoolbook"/>
                <w:sz w:val="24"/>
                <w:szCs w:val="21"/>
              </w:rPr>
              <w:t>instruction on how to get to an application</w:t>
            </w:r>
          </w:p>
        </w:tc>
        <w:tc>
          <w:tcPr>
            <w:tcW w:w="2899" w:type="dxa"/>
          </w:tcPr>
          <w:p w14:paraId="77BAFD65" w14:textId="77777777" w:rsid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Weekly revisit procedure</w:t>
            </w:r>
          </w:p>
          <w:p w14:paraId="5B98073F" w14:textId="77777777" w:rsid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725AE9F4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>
              <w:rPr>
                <w:rFonts w:ascii="Century Schoolbook" w:hAnsi="Century Schoolbook"/>
                <w:sz w:val="24"/>
                <w:szCs w:val="21"/>
              </w:rPr>
              <w:t>Unprompted student control over the equipment</w:t>
            </w:r>
          </w:p>
          <w:p w14:paraId="24CE2F53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14FA5C65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>
              <w:rPr>
                <w:rFonts w:ascii="Century Schoolbook" w:hAnsi="Century Schoolbook"/>
                <w:sz w:val="24"/>
                <w:szCs w:val="21"/>
              </w:rPr>
              <w:t>Only use visual prompts for the application</w:t>
            </w:r>
          </w:p>
        </w:tc>
        <w:tc>
          <w:tcPr>
            <w:tcW w:w="2900" w:type="dxa"/>
          </w:tcPr>
          <w:p w14:paraId="63B74EFA" w14:textId="77777777" w:rsidR="005C08DF" w:rsidRPr="005C08DF" w:rsidRDefault="00A27B54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>
              <w:rPr>
                <w:rFonts w:ascii="Century Schoolbook" w:hAnsi="Century Schoolbook"/>
                <w:sz w:val="24"/>
                <w:szCs w:val="21"/>
              </w:rPr>
              <w:t xml:space="preserve">How do I ensure operations are utilized appropriately in other classes? </w:t>
            </w:r>
          </w:p>
        </w:tc>
      </w:tr>
      <w:tr w:rsidR="005C08DF" w:rsidRPr="005C08DF" w14:paraId="31FC86C1" w14:textId="77777777" w:rsidTr="00A27B54">
        <w:trPr>
          <w:trHeight w:val="2141"/>
        </w:trPr>
        <w:tc>
          <w:tcPr>
            <w:tcW w:w="2899" w:type="dxa"/>
          </w:tcPr>
          <w:p w14:paraId="4AAEFAF0" w14:textId="77777777" w:rsidR="005C08DF" w:rsidRPr="005C08DF" w:rsidRDefault="005C08DF" w:rsidP="00A27B54">
            <w:pPr>
              <w:rPr>
                <w:rFonts w:ascii="Century Schoolbook" w:hAnsi="Century Schoolbook"/>
                <w:sz w:val="28"/>
                <w:szCs w:val="21"/>
              </w:rPr>
            </w:pPr>
            <w:r w:rsidRPr="005C08DF">
              <w:rPr>
                <w:rFonts w:ascii="Century Schoolbook" w:hAnsi="Century Schoolbook"/>
                <w:sz w:val="28"/>
                <w:szCs w:val="21"/>
              </w:rPr>
              <w:t>Student use</w:t>
            </w:r>
          </w:p>
        </w:tc>
        <w:tc>
          <w:tcPr>
            <w:tcW w:w="2899" w:type="dxa"/>
          </w:tcPr>
          <w:p w14:paraId="35DDB11D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Routines established</w:t>
            </w:r>
          </w:p>
          <w:p w14:paraId="14E07CE8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14:paraId="03247BD2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>Only 1 task per day (exit ticket, I notice, I wonder, summarizing strategy)</w:t>
            </w:r>
          </w:p>
          <w:p w14:paraId="29AEC8DC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</w:tc>
        <w:tc>
          <w:tcPr>
            <w:tcW w:w="2899" w:type="dxa"/>
          </w:tcPr>
          <w:p w14:paraId="315C61CA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 xml:space="preserve">Multiple uses in 1 class (pairing procedures:  launch, summarizing and exit ticket) </w:t>
            </w:r>
          </w:p>
          <w:p w14:paraId="40203FE6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</w:tc>
        <w:tc>
          <w:tcPr>
            <w:tcW w:w="2899" w:type="dxa"/>
          </w:tcPr>
          <w:p w14:paraId="30403944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 xml:space="preserve">Sustained student engagement for math practice (video, investigation, handing in electronic work) </w:t>
            </w:r>
          </w:p>
          <w:p w14:paraId="2AE1AFF5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</w:p>
        </w:tc>
        <w:tc>
          <w:tcPr>
            <w:tcW w:w="2900" w:type="dxa"/>
          </w:tcPr>
          <w:p w14:paraId="2F282412" w14:textId="77777777" w:rsidR="005C08DF" w:rsidRPr="005C08DF" w:rsidRDefault="005C08DF" w:rsidP="00A27B54">
            <w:pPr>
              <w:rPr>
                <w:rFonts w:ascii="Century Schoolbook" w:hAnsi="Century Schoolbook"/>
                <w:sz w:val="24"/>
                <w:szCs w:val="21"/>
              </w:rPr>
            </w:pPr>
            <w:r w:rsidRPr="005C08DF">
              <w:rPr>
                <w:rFonts w:ascii="Century Schoolbook" w:hAnsi="Century Schoolbook"/>
                <w:sz w:val="24"/>
                <w:szCs w:val="21"/>
              </w:rPr>
              <w:t xml:space="preserve">Students identifying when appropriate time for ipad use is. </w:t>
            </w:r>
          </w:p>
        </w:tc>
      </w:tr>
    </w:tbl>
    <w:p w14:paraId="3FCA6724" w14:textId="77777777" w:rsidR="006F3405" w:rsidRDefault="00A27B54">
      <w:bookmarkStart w:id="0" w:name="_GoBack"/>
      <w:bookmarkEnd w:id="0"/>
      <w:r>
        <w:t>Self Reflection Rubric</w:t>
      </w:r>
    </w:p>
    <w:sectPr w:rsidR="006F3405" w:rsidSect="005C0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DF"/>
    <w:rsid w:val="005C08DF"/>
    <w:rsid w:val="009563F2"/>
    <w:rsid w:val="00A27B54"/>
    <w:rsid w:val="00D61670"/>
    <w:rsid w:val="00E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80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Suzanne Alejandre User</cp:lastModifiedBy>
  <cp:revision>2</cp:revision>
  <dcterms:created xsi:type="dcterms:W3CDTF">2013-04-08T13:40:00Z</dcterms:created>
  <dcterms:modified xsi:type="dcterms:W3CDTF">2013-04-08T16:57:00Z</dcterms:modified>
</cp:coreProperties>
</file>